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631DA" w14:textId="77777777" w:rsidR="006F1F2E" w:rsidRDefault="006F1F2E">
      <w:pPr>
        <w:pStyle w:val="Title"/>
        <w:rPr>
          <w:sz w:val="24"/>
        </w:rPr>
      </w:pPr>
    </w:p>
    <w:p w14:paraId="1E7AFF97" w14:textId="14185E4B" w:rsidR="005D27C8" w:rsidRDefault="005D27C8">
      <w:pPr>
        <w:pStyle w:val="Title"/>
        <w:rPr>
          <w:sz w:val="24"/>
        </w:rPr>
      </w:pPr>
      <w:r>
        <w:rPr>
          <w:sz w:val="24"/>
        </w:rPr>
        <w:t>GLOUCESTER CONTRIBUTORY RETIREMENT SYSTEM BOARD</w:t>
      </w:r>
    </w:p>
    <w:p w14:paraId="6FAC17EC" w14:textId="77777777" w:rsidR="005D27C8" w:rsidRDefault="005D27C8">
      <w:pPr>
        <w:jc w:val="center"/>
      </w:pPr>
    </w:p>
    <w:p w14:paraId="381EB14B" w14:textId="77777777" w:rsidR="005D27C8" w:rsidRDefault="005D27C8">
      <w:pPr>
        <w:jc w:val="center"/>
        <w:rPr>
          <w:b/>
        </w:rPr>
      </w:pPr>
      <w:r>
        <w:rPr>
          <w:b/>
        </w:rPr>
        <w:t>P. O. Box 114</w:t>
      </w:r>
    </w:p>
    <w:p w14:paraId="39A72127" w14:textId="77777777" w:rsidR="00030D72" w:rsidRDefault="005D27C8" w:rsidP="00030D72">
      <w:pPr>
        <w:jc w:val="center"/>
        <w:rPr>
          <w:b/>
        </w:rPr>
      </w:pPr>
      <w:r>
        <w:rPr>
          <w:b/>
        </w:rPr>
        <w:t>GLOUCESTER, MA 01931-0114</w:t>
      </w:r>
    </w:p>
    <w:p w14:paraId="4F81A055" w14:textId="6B131A10" w:rsidR="005D27C8" w:rsidRPr="00030D72" w:rsidRDefault="005D27C8" w:rsidP="00030D72">
      <w:pPr>
        <w:jc w:val="center"/>
        <w:rPr>
          <w:b/>
        </w:rPr>
      </w:pPr>
      <w:r>
        <w:rPr>
          <w:b/>
          <w:sz w:val="18"/>
        </w:rPr>
        <w:t>Tel</w:t>
      </w:r>
      <w:proofErr w:type="gramStart"/>
      <w:r>
        <w:rPr>
          <w:b/>
          <w:sz w:val="18"/>
        </w:rPr>
        <w:t>:  (</w:t>
      </w:r>
      <w:proofErr w:type="gramEnd"/>
      <w:r>
        <w:rPr>
          <w:b/>
          <w:sz w:val="18"/>
        </w:rPr>
        <w:t xml:space="preserve">978) 281-9744  </w:t>
      </w:r>
    </w:p>
    <w:p w14:paraId="650CBB2E" w14:textId="77777777" w:rsidR="00030D72" w:rsidRDefault="00030D72" w:rsidP="00CF0139">
      <w:pPr>
        <w:widowControl w:val="0"/>
        <w:suppressAutoHyphens/>
        <w:jc w:val="center"/>
        <w:rPr>
          <w:rFonts w:eastAsia="Lucida Sans Unicode"/>
          <w:b/>
          <w:sz w:val="24"/>
          <w:szCs w:val="24"/>
          <w:u w:val="single"/>
          <w:lang/>
        </w:rPr>
      </w:pPr>
    </w:p>
    <w:p w14:paraId="16E3B0E9" w14:textId="26A00C83" w:rsidR="00CF0139" w:rsidRPr="00CF0139" w:rsidRDefault="007372A7" w:rsidP="00CF0139">
      <w:pPr>
        <w:widowControl w:val="0"/>
        <w:suppressAutoHyphens/>
        <w:jc w:val="center"/>
        <w:rPr>
          <w:rFonts w:eastAsia="Lucida Sans Unicode"/>
          <w:b/>
          <w:sz w:val="24"/>
          <w:szCs w:val="24"/>
          <w:u w:val="single"/>
          <w:lang/>
        </w:rPr>
      </w:pPr>
      <w:r>
        <w:rPr>
          <w:rFonts w:eastAsia="Lucida Sans Unicode"/>
          <w:b/>
          <w:sz w:val="24"/>
          <w:szCs w:val="24"/>
          <w:u w:val="single"/>
          <w:lang/>
        </w:rPr>
        <w:t>INTRODUCTION OF THE NEW WEB ACCESS TO RETIREMENT</w:t>
      </w:r>
    </w:p>
    <w:p w14:paraId="38068F2C" w14:textId="77777777" w:rsidR="00CF0139" w:rsidRPr="00CF0139" w:rsidRDefault="00CF0139" w:rsidP="00CF0139">
      <w:pPr>
        <w:widowControl w:val="0"/>
        <w:suppressAutoHyphens/>
        <w:jc w:val="both"/>
        <w:rPr>
          <w:rFonts w:eastAsia="Lucida Sans Unicode"/>
          <w:sz w:val="24"/>
          <w:szCs w:val="24"/>
          <w:u w:val="single"/>
          <w:lang/>
        </w:rPr>
      </w:pPr>
    </w:p>
    <w:p w14:paraId="6EAF4B1F" w14:textId="341B8928" w:rsidR="00CF0139" w:rsidRDefault="00CF0139" w:rsidP="00CF0139">
      <w:pPr>
        <w:widowControl w:val="0"/>
        <w:suppressAutoHyphens/>
        <w:jc w:val="both"/>
        <w:rPr>
          <w:rFonts w:eastAsia="Lucida Sans Unicode"/>
          <w:sz w:val="24"/>
          <w:szCs w:val="24"/>
          <w:lang/>
        </w:rPr>
      </w:pPr>
      <w:r>
        <w:rPr>
          <w:rFonts w:eastAsia="Lucida Sans Unicode"/>
          <w:sz w:val="24"/>
          <w:szCs w:val="24"/>
          <w:lang/>
        </w:rPr>
        <w:t>Pension Technology Group is a public employee pension software company which provides a total pension administration solution to public employee retirement systems.  Its</w:t>
      </w:r>
      <w:r w:rsidR="0076197B">
        <w:rPr>
          <w:rFonts w:eastAsia="Lucida Sans Unicode"/>
          <w:sz w:val="24"/>
          <w:szCs w:val="24"/>
          <w:lang/>
        </w:rPr>
        <w:t xml:space="preserve"> </w:t>
      </w:r>
      <w:r>
        <w:rPr>
          <w:rFonts w:eastAsia="Lucida Sans Unicode"/>
          <w:sz w:val="24"/>
          <w:szCs w:val="24"/>
          <w:lang/>
        </w:rPr>
        <w:t>underlying</w:t>
      </w:r>
      <w:r w:rsidR="0076197B">
        <w:rPr>
          <w:rFonts w:eastAsia="Lucida Sans Unicode"/>
          <w:sz w:val="24"/>
          <w:szCs w:val="24"/>
          <w:lang/>
        </w:rPr>
        <w:t xml:space="preserve"> technology has</w:t>
      </w:r>
      <w:r w:rsidR="005118B3">
        <w:rPr>
          <w:rFonts w:eastAsia="Lucida Sans Unicode"/>
          <w:sz w:val="24"/>
          <w:szCs w:val="24"/>
          <w:lang/>
        </w:rPr>
        <w:t xml:space="preserve"> been designed for I</w:t>
      </w:r>
      <w:r>
        <w:rPr>
          <w:rFonts w:eastAsia="Lucida Sans Unicode"/>
          <w:sz w:val="24"/>
          <w:szCs w:val="24"/>
          <w:lang/>
        </w:rPr>
        <w:t>nternet deployment, with all</w:t>
      </w:r>
      <w:r w:rsidR="00E6636D">
        <w:rPr>
          <w:rFonts w:eastAsia="Lucida Sans Unicode"/>
          <w:sz w:val="24"/>
          <w:szCs w:val="24"/>
          <w:lang/>
        </w:rPr>
        <w:t xml:space="preserve"> </w:t>
      </w:r>
      <w:r>
        <w:rPr>
          <w:rFonts w:eastAsia="Lucida Sans Unicode"/>
          <w:sz w:val="24"/>
          <w:szCs w:val="24"/>
          <w:lang/>
        </w:rPr>
        <w:t>the requisite security infrastructure built into the product at the deepest levels.</w:t>
      </w:r>
      <w:r w:rsidR="00393418">
        <w:rPr>
          <w:rFonts w:eastAsia="Lucida Sans Unicode"/>
          <w:sz w:val="24"/>
          <w:szCs w:val="24"/>
          <w:lang/>
        </w:rPr>
        <w:t xml:space="preserve"> </w:t>
      </w:r>
    </w:p>
    <w:p w14:paraId="55E1D0AF" w14:textId="77777777" w:rsidR="00CF0139" w:rsidRDefault="00CF0139" w:rsidP="00A442A7">
      <w:pPr>
        <w:widowControl w:val="0"/>
        <w:suppressAutoHyphens/>
        <w:rPr>
          <w:rFonts w:eastAsia="Lucida Sans Unicode"/>
          <w:sz w:val="24"/>
          <w:szCs w:val="24"/>
          <w:lang/>
        </w:rPr>
      </w:pPr>
    </w:p>
    <w:p w14:paraId="530F9D1E" w14:textId="41DB1C43" w:rsidR="00CF0139" w:rsidRDefault="00CF0139" w:rsidP="00CF0139">
      <w:pPr>
        <w:widowControl w:val="0"/>
        <w:suppressAutoHyphens/>
        <w:jc w:val="both"/>
        <w:rPr>
          <w:rFonts w:eastAsia="Lucida Sans Unicode"/>
          <w:sz w:val="24"/>
          <w:szCs w:val="24"/>
          <w:lang/>
        </w:rPr>
      </w:pPr>
      <w:r>
        <w:rPr>
          <w:rFonts w:eastAsia="Lucida Sans Unicode"/>
          <w:sz w:val="24"/>
          <w:szCs w:val="24"/>
          <w:lang/>
        </w:rPr>
        <w:t xml:space="preserve">The Gloucester Retirement Office </w:t>
      </w:r>
      <w:r w:rsidR="00030D72">
        <w:rPr>
          <w:rFonts w:eastAsia="Lucida Sans Unicode"/>
          <w:sz w:val="24"/>
          <w:szCs w:val="24"/>
          <w:lang/>
        </w:rPr>
        <w:t xml:space="preserve">offers retired members of the Gloucester Retirement the option to view their Retirement Information </w:t>
      </w:r>
      <w:r w:rsidR="00030D72" w:rsidRPr="00030D72">
        <w:rPr>
          <w:rFonts w:eastAsia="Lucida Sans Unicode"/>
          <w:b/>
          <w:bCs/>
          <w:sz w:val="24"/>
          <w:szCs w:val="24"/>
          <w:lang/>
        </w:rPr>
        <w:t>on-line</w:t>
      </w:r>
      <w:r w:rsidR="00030D72">
        <w:rPr>
          <w:rFonts w:eastAsia="Lucida Sans Unicode"/>
          <w:sz w:val="24"/>
          <w:szCs w:val="24"/>
          <w:lang/>
        </w:rPr>
        <w:t xml:space="preserve"> through the </w:t>
      </w:r>
      <w:r w:rsidRPr="00CF0139">
        <w:rPr>
          <w:rFonts w:eastAsia="Lucida Sans Unicode"/>
          <w:b/>
          <w:sz w:val="24"/>
          <w:szCs w:val="24"/>
          <w:lang/>
        </w:rPr>
        <w:t>Web</w:t>
      </w:r>
      <w:r w:rsidR="00030D72">
        <w:rPr>
          <w:rFonts w:eastAsia="Lucida Sans Unicode"/>
          <w:b/>
          <w:sz w:val="24"/>
          <w:szCs w:val="24"/>
          <w:lang/>
        </w:rPr>
        <w:t>-</w:t>
      </w:r>
      <w:r w:rsidRPr="00CF0139">
        <w:rPr>
          <w:rFonts w:eastAsia="Lucida Sans Unicode"/>
          <w:b/>
          <w:sz w:val="24"/>
          <w:szCs w:val="24"/>
          <w:lang/>
        </w:rPr>
        <w:t>portal</w:t>
      </w:r>
      <w:r w:rsidR="0076197B">
        <w:rPr>
          <w:rFonts w:eastAsia="Lucida Sans Unicode"/>
          <w:sz w:val="24"/>
          <w:szCs w:val="24"/>
          <w:lang/>
        </w:rPr>
        <w:t xml:space="preserve">, </w:t>
      </w:r>
      <w:r>
        <w:rPr>
          <w:rFonts w:eastAsia="Lucida Sans Unicode"/>
          <w:sz w:val="24"/>
          <w:szCs w:val="24"/>
          <w:lang/>
        </w:rPr>
        <w:t>Pension Technology Group’s on-line read only database</w:t>
      </w:r>
      <w:r w:rsidR="005B7C3D">
        <w:rPr>
          <w:rFonts w:eastAsia="Lucida Sans Unicode"/>
          <w:sz w:val="24"/>
          <w:szCs w:val="24"/>
          <w:lang/>
        </w:rPr>
        <w:t>.</w:t>
      </w:r>
    </w:p>
    <w:p w14:paraId="190B760C" w14:textId="77777777" w:rsidR="00CF0139" w:rsidRDefault="00CF0139" w:rsidP="00CF0139">
      <w:pPr>
        <w:widowControl w:val="0"/>
        <w:suppressAutoHyphens/>
        <w:jc w:val="both"/>
        <w:rPr>
          <w:rFonts w:eastAsia="Lucida Sans Unicode"/>
          <w:sz w:val="24"/>
          <w:szCs w:val="24"/>
          <w:lang/>
        </w:rPr>
      </w:pPr>
    </w:p>
    <w:p w14:paraId="67BC5E48" w14:textId="77777777" w:rsidR="00CF0139" w:rsidRDefault="00CF0139" w:rsidP="00CF0139">
      <w:pPr>
        <w:widowControl w:val="0"/>
        <w:suppressAutoHyphens/>
        <w:jc w:val="both"/>
        <w:rPr>
          <w:rFonts w:eastAsia="Lucida Sans Unicode"/>
          <w:sz w:val="24"/>
          <w:szCs w:val="24"/>
          <w:lang/>
        </w:rPr>
      </w:pPr>
      <w:r>
        <w:rPr>
          <w:rFonts w:eastAsia="Lucida Sans Unicode"/>
          <w:sz w:val="24"/>
          <w:szCs w:val="24"/>
          <w:lang/>
        </w:rPr>
        <w:t>Below are the instructions and some points of clarification:</w:t>
      </w:r>
    </w:p>
    <w:p w14:paraId="4079EBA3" w14:textId="77777777" w:rsidR="00CF0139" w:rsidRDefault="00CF0139" w:rsidP="00CF0139">
      <w:pPr>
        <w:widowControl w:val="0"/>
        <w:suppressAutoHyphens/>
        <w:jc w:val="both"/>
        <w:rPr>
          <w:rFonts w:eastAsia="Lucida Sans Unicode"/>
          <w:sz w:val="24"/>
          <w:szCs w:val="24"/>
          <w:lang/>
        </w:rPr>
      </w:pPr>
    </w:p>
    <w:p w14:paraId="795621FE" w14:textId="76032A11" w:rsidR="00AE5E34" w:rsidRDefault="00030D72" w:rsidP="00030D72">
      <w:pPr>
        <w:widowControl w:val="0"/>
        <w:numPr>
          <w:ilvl w:val="0"/>
          <w:numId w:val="3"/>
        </w:numPr>
        <w:suppressAutoHyphens/>
        <w:jc w:val="both"/>
        <w:rPr>
          <w:rFonts w:eastAsia="Lucida Sans Unicode"/>
          <w:sz w:val="24"/>
          <w:szCs w:val="24"/>
          <w:lang/>
        </w:rPr>
      </w:pPr>
      <w:r>
        <w:rPr>
          <w:rFonts w:eastAsia="Lucida Sans Unicode"/>
          <w:sz w:val="24"/>
          <w:szCs w:val="24"/>
          <w:lang/>
        </w:rPr>
        <w:t>I</w:t>
      </w:r>
      <w:r w:rsidR="00AE5E34">
        <w:rPr>
          <w:rFonts w:eastAsia="Lucida Sans Unicode"/>
          <w:sz w:val="24"/>
          <w:szCs w:val="24"/>
          <w:lang/>
        </w:rPr>
        <w:t>n the</w:t>
      </w:r>
      <w:r>
        <w:rPr>
          <w:rFonts w:eastAsia="Lucida Sans Unicode"/>
          <w:sz w:val="24"/>
          <w:szCs w:val="24"/>
          <w:lang/>
        </w:rPr>
        <w:t xml:space="preserve"> search bar of your internet browser, enter the following URL information:  </w:t>
      </w:r>
      <w:hyperlink r:id="rId6" w:history="1">
        <w:r w:rsidRPr="00FB77D4">
          <w:rPr>
            <w:rStyle w:val="Hyperlink"/>
            <w:rFonts w:eastAsia="Lucida Sans Unicode"/>
            <w:sz w:val="24"/>
            <w:szCs w:val="24"/>
            <w:lang/>
          </w:rPr>
          <w:t>www.gcrsys.com</w:t>
        </w:r>
      </w:hyperlink>
      <w:r>
        <w:rPr>
          <w:rFonts w:eastAsia="Lucida Sans Unicode"/>
          <w:sz w:val="24"/>
          <w:szCs w:val="24"/>
          <w:lang/>
        </w:rPr>
        <w:t>, then click the “</w:t>
      </w:r>
      <w:r w:rsidRPr="00FD7F65">
        <w:rPr>
          <w:rFonts w:eastAsia="Lucida Sans Unicode"/>
          <w:b/>
          <w:bCs/>
          <w:sz w:val="24"/>
          <w:szCs w:val="24"/>
          <w:highlight w:val="yellow"/>
          <w:lang/>
        </w:rPr>
        <w:t>Employee/Retiree Web Portal</w:t>
      </w:r>
      <w:r>
        <w:rPr>
          <w:rFonts w:eastAsia="Lucida Sans Unicode"/>
          <w:sz w:val="24"/>
          <w:szCs w:val="24"/>
          <w:lang/>
        </w:rPr>
        <w:t>” heading (top right tab)</w:t>
      </w:r>
    </w:p>
    <w:p w14:paraId="7863109F" w14:textId="34FFBF41" w:rsidR="00AE5E34" w:rsidRDefault="00AE5E34" w:rsidP="00AE5E34">
      <w:pPr>
        <w:widowControl w:val="0"/>
        <w:numPr>
          <w:ilvl w:val="0"/>
          <w:numId w:val="3"/>
        </w:numPr>
        <w:suppressAutoHyphens/>
        <w:jc w:val="both"/>
        <w:rPr>
          <w:rFonts w:eastAsia="Lucida Sans Unicode"/>
          <w:sz w:val="24"/>
          <w:szCs w:val="24"/>
          <w:lang/>
        </w:rPr>
      </w:pPr>
      <w:r>
        <w:rPr>
          <w:rFonts w:eastAsia="Lucida Sans Unicode"/>
          <w:sz w:val="24"/>
          <w:szCs w:val="24"/>
          <w:lang/>
        </w:rPr>
        <w:t>To access your information</w:t>
      </w:r>
      <w:r w:rsidR="00030D72">
        <w:rPr>
          <w:rFonts w:eastAsia="Lucida Sans Unicode"/>
          <w:sz w:val="24"/>
          <w:szCs w:val="24"/>
          <w:lang/>
        </w:rPr>
        <w:t>,</w:t>
      </w:r>
      <w:r>
        <w:rPr>
          <w:rFonts w:eastAsia="Lucida Sans Unicode"/>
          <w:sz w:val="24"/>
          <w:szCs w:val="24"/>
          <w:lang/>
        </w:rPr>
        <w:t xml:space="preserve"> you will need to</w:t>
      </w:r>
      <w:r w:rsidR="003E3475">
        <w:rPr>
          <w:rFonts w:eastAsia="Lucida Sans Unicode"/>
          <w:sz w:val="24"/>
          <w:szCs w:val="24"/>
          <w:lang/>
        </w:rPr>
        <w:t xml:space="preserve"> c</w:t>
      </w:r>
      <w:r w:rsidR="00030D72">
        <w:rPr>
          <w:rFonts w:eastAsia="Lucida Sans Unicode"/>
          <w:sz w:val="24"/>
          <w:szCs w:val="24"/>
          <w:lang/>
        </w:rPr>
        <w:t>reate a log-in</w:t>
      </w:r>
      <w:r w:rsidR="00FD7F65">
        <w:rPr>
          <w:rFonts w:eastAsia="Lucida Sans Unicode"/>
          <w:sz w:val="24"/>
          <w:szCs w:val="24"/>
          <w:lang/>
        </w:rPr>
        <w:t xml:space="preserve"> by clicking</w:t>
      </w:r>
      <w:r w:rsidR="00FA76DD">
        <w:rPr>
          <w:rFonts w:eastAsia="Lucida Sans Unicode"/>
          <w:sz w:val="24"/>
          <w:szCs w:val="24"/>
          <w:lang/>
        </w:rPr>
        <w:t xml:space="preserve"> the </w:t>
      </w:r>
      <w:r w:rsidR="00FD7F65" w:rsidRPr="00FD7F65">
        <w:rPr>
          <w:rFonts w:eastAsia="Lucida Sans Unicode"/>
          <w:b/>
          <w:bCs/>
          <w:sz w:val="24"/>
          <w:szCs w:val="24"/>
          <w:highlight w:val="cyan"/>
          <w:lang/>
        </w:rPr>
        <w:t>S</w:t>
      </w:r>
      <w:r w:rsidR="00FA76DD" w:rsidRPr="00FD7F65">
        <w:rPr>
          <w:rFonts w:eastAsia="Lucida Sans Unicode"/>
          <w:b/>
          <w:bCs/>
          <w:sz w:val="24"/>
          <w:szCs w:val="24"/>
          <w:highlight w:val="cyan"/>
          <w:lang/>
        </w:rPr>
        <w:t>elf-</w:t>
      </w:r>
      <w:r w:rsidR="00FD7F65" w:rsidRPr="00FD7F65">
        <w:rPr>
          <w:rFonts w:eastAsia="Lucida Sans Unicode"/>
          <w:b/>
          <w:bCs/>
          <w:sz w:val="24"/>
          <w:szCs w:val="24"/>
          <w:highlight w:val="cyan"/>
          <w:lang/>
        </w:rPr>
        <w:t>R</w:t>
      </w:r>
      <w:r w:rsidR="00FA76DD" w:rsidRPr="00FD7F65">
        <w:rPr>
          <w:rFonts w:eastAsia="Lucida Sans Unicode"/>
          <w:b/>
          <w:bCs/>
          <w:sz w:val="24"/>
          <w:szCs w:val="24"/>
          <w:highlight w:val="cyan"/>
          <w:lang/>
        </w:rPr>
        <w:t>egistration</w:t>
      </w:r>
      <w:r w:rsidR="00FA76DD">
        <w:rPr>
          <w:rFonts w:eastAsia="Lucida Sans Unicode"/>
          <w:sz w:val="24"/>
          <w:szCs w:val="24"/>
          <w:lang/>
        </w:rPr>
        <w:t xml:space="preserve"> </w:t>
      </w:r>
      <w:r w:rsidR="00FD7F65">
        <w:rPr>
          <w:rFonts w:eastAsia="Lucida Sans Unicode"/>
          <w:sz w:val="24"/>
          <w:szCs w:val="24"/>
          <w:lang/>
        </w:rPr>
        <w:t>button</w:t>
      </w:r>
      <w:r w:rsidR="00FA76DD">
        <w:rPr>
          <w:rFonts w:eastAsia="Lucida Sans Unicode"/>
          <w:sz w:val="24"/>
          <w:szCs w:val="24"/>
          <w:lang/>
        </w:rPr>
        <w:t xml:space="preserve"> o</w:t>
      </w:r>
      <w:r w:rsidR="00FD7F65">
        <w:rPr>
          <w:rFonts w:eastAsia="Lucida Sans Unicode"/>
          <w:sz w:val="24"/>
          <w:szCs w:val="24"/>
          <w:lang/>
        </w:rPr>
        <w:t>n</w:t>
      </w:r>
      <w:r w:rsidR="00FA76DD">
        <w:rPr>
          <w:rFonts w:eastAsia="Lucida Sans Unicode"/>
          <w:sz w:val="24"/>
          <w:szCs w:val="24"/>
          <w:lang/>
        </w:rPr>
        <w:t xml:space="preserve"> the</w:t>
      </w:r>
      <w:r w:rsidR="00FD7F65">
        <w:rPr>
          <w:rFonts w:eastAsia="Lucida Sans Unicode"/>
          <w:sz w:val="24"/>
          <w:szCs w:val="24"/>
          <w:lang/>
        </w:rPr>
        <w:t xml:space="preserve"> next</w:t>
      </w:r>
      <w:r w:rsidR="00FA76DD">
        <w:rPr>
          <w:rFonts w:eastAsia="Lucida Sans Unicode"/>
          <w:sz w:val="24"/>
          <w:szCs w:val="24"/>
          <w:lang/>
        </w:rPr>
        <w:t xml:space="preserve"> screen. </w:t>
      </w:r>
      <w:r w:rsidR="003E3475">
        <w:rPr>
          <w:rFonts w:eastAsia="Lucida Sans Unicode"/>
          <w:sz w:val="24"/>
          <w:szCs w:val="24"/>
          <w:lang/>
        </w:rPr>
        <w:t xml:space="preserve"> </w:t>
      </w:r>
      <w:r>
        <w:rPr>
          <w:rFonts w:eastAsia="Lucida Sans Unicode"/>
          <w:sz w:val="24"/>
          <w:szCs w:val="24"/>
          <w:lang/>
        </w:rPr>
        <w:t>The</w:t>
      </w:r>
      <w:r w:rsidR="00393418">
        <w:rPr>
          <w:rFonts w:eastAsia="Lucida Sans Unicode"/>
          <w:sz w:val="24"/>
          <w:szCs w:val="24"/>
          <w:lang/>
        </w:rPr>
        <w:t xml:space="preserve"> Retirement Office</w:t>
      </w:r>
      <w:r>
        <w:rPr>
          <w:rFonts w:eastAsia="Lucida Sans Unicode"/>
          <w:sz w:val="24"/>
          <w:szCs w:val="24"/>
          <w:lang/>
        </w:rPr>
        <w:t xml:space="preserve"> will not have access to your password</w:t>
      </w:r>
      <w:r w:rsidR="00FD7F65">
        <w:rPr>
          <w:rFonts w:eastAsia="Lucida Sans Unicode"/>
          <w:sz w:val="24"/>
          <w:szCs w:val="24"/>
          <w:lang/>
        </w:rPr>
        <w:t>,</w:t>
      </w:r>
      <w:r>
        <w:rPr>
          <w:rFonts w:eastAsia="Lucida Sans Unicode"/>
          <w:sz w:val="24"/>
          <w:szCs w:val="24"/>
          <w:lang/>
        </w:rPr>
        <w:t xml:space="preserve"> so please keep your password in a secure place.  You </w:t>
      </w:r>
      <w:r w:rsidR="00FF488E">
        <w:rPr>
          <w:rFonts w:eastAsia="Lucida Sans Unicode"/>
          <w:sz w:val="24"/>
          <w:szCs w:val="24"/>
          <w:lang/>
        </w:rPr>
        <w:t xml:space="preserve">will only need to </w:t>
      </w:r>
      <w:r w:rsidR="009B0BBE">
        <w:rPr>
          <w:rFonts w:eastAsia="Lucida Sans Unicode"/>
          <w:sz w:val="24"/>
          <w:szCs w:val="24"/>
          <w:lang/>
        </w:rPr>
        <w:t xml:space="preserve">register once. </w:t>
      </w:r>
      <w:r w:rsidR="005118B3">
        <w:rPr>
          <w:rFonts w:eastAsia="Lucida Sans Unicode"/>
          <w:sz w:val="24"/>
          <w:szCs w:val="24"/>
          <w:lang/>
        </w:rPr>
        <w:t xml:space="preserve">Password can be re-set </w:t>
      </w:r>
      <w:r w:rsidR="00FD7F65">
        <w:rPr>
          <w:rFonts w:eastAsia="Lucida Sans Unicode"/>
          <w:sz w:val="24"/>
          <w:szCs w:val="24"/>
          <w:lang/>
        </w:rPr>
        <w:t xml:space="preserve">in the </w:t>
      </w:r>
      <w:r w:rsidR="005118B3">
        <w:rPr>
          <w:rFonts w:eastAsia="Lucida Sans Unicode"/>
          <w:sz w:val="24"/>
          <w:szCs w:val="24"/>
          <w:lang/>
        </w:rPr>
        <w:t>Web</w:t>
      </w:r>
      <w:r w:rsidR="00FD7F65">
        <w:rPr>
          <w:rFonts w:eastAsia="Lucida Sans Unicode"/>
          <w:sz w:val="24"/>
          <w:szCs w:val="24"/>
          <w:lang/>
        </w:rPr>
        <w:t>-</w:t>
      </w:r>
      <w:r w:rsidR="005118B3">
        <w:rPr>
          <w:rFonts w:eastAsia="Lucida Sans Unicode"/>
          <w:sz w:val="24"/>
          <w:szCs w:val="24"/>
          <w:lang/>
        </w:rPr>
        <w:t xml:space="preserve">portal. </w:t>
      </w:r>
    </w:p>
    <w:p w14:paraId="0B818DA4" w14:textId="6068833A" w:rsidR="00E6636D" w:rsidRDefault="00E6636D" w:rsidP="00AE5E34">
      <w:pPr>
        <w:widowControl w:val="0"/>
        <w:numPr>
          <w:ilvl w:val="0"/>
          <w:numId w:val="3"/>
        </w:numPr>
        <w:suppressAutoHyphens/>
        <w:jc w:val="both"/>
        <w:rPr>
          <w:rFonts w:eastAsia="Lucida Sans Unicode"/>
          <w:sz w:val="24"/>
          <w:szCs w:val="24"/>
          <w:lang/>
        </w:rPr>
      </w:pPr>
      <w:r>
        <w:rPr>
          <w:rFonts w:eastAsia="Lucida Sans Unicode"/>
          <w:sz w:val="24"/>
          <w:szCs w:val="24"/>
          <w:lang/>
        </w:rPr>
        <w:t xml:space="preserve">You </w:t>
      </w:r>
      <w:r w:rsidR="00FD7F65">
        <w:rPr>
          <w:rFonts w:eastAsia="Lucida Sans Unicode"/>
          <w:sz w:val="24"/>
          <w:szCs w:val="24"/>
          <w:lang/>
        </w:rPr>
        <w:t>are able to</w:t>
      </w:r>
      <w:r>
        <w:rPr>
          <w:rFonts w:eastAsia="Lucida Sans Unicode"/>
          <w:sz w:val="24"/>
          <w:szCs w:val="24"/>
          <w:lang/>
        </w:rPr>
        <w:t xml:space="preserve"> view your retirement payment and corresponding deductions for only the last 12 months.</w:t>
      </w:r>
    </w:p>
    <w:p w14:paraId="04237305" w14:textId="5C230D58" w:rsidR="00E6636D" w:rsidRDefault="00E6636D" w:rsidP="00AE5E34">
      <w:pPr>
        <w:widowControl w:val="0"/>
        <w:numPr>
          <w:ilvl w:val="0"/>
          <w:numId w:val="3"/>
        </w:numPr>
        <w:suppressAutoHyphens/>
        <w:jc w:val="both"/>
        <w:rPr>
          <w:rFonts w:eastAsia="Lucida Sans Unicode"/>
          <w:sz w:val="24"/>
          <w:szCs w:val="24"/>
          <w:lang/>
        </w:rPr>
      </w:pPr>
      <w:r>
        <w:rPr>
          <w:rFonts w:eastAsia="Lucida Sans Unicode"/>
          <w:sz w:val="24"/>
          <w:szCs w:val="24"/>
          <w:lang/>
        </w:rPr>
        <w:t xml:space="preserve">Changes for </w:t>
      </w:r>
      <w:r w:rsidR="00FD7F65">
        <w:rPr>
          <w:rFonts w:eastAsia="Lucida Sans Unicode"/>
          <w:sz w:val="24"/>
          <w:szCs w:val="24"/>
          <w:lang/>
        </w:rPr>
        <w:t xml:space="preserve">medical, dental, and/or life insurance </w:t>
      </w:r>
      <w:r>
        <w:rPr>
          <w:rFonts w:eastAsia="Lucida Sans Unicode"/>
          <w:sz w:val="24"/>
          <w:szCs w:val="24"/>
          <w:lang/>
        </w:rPr>
        <w:t>deductions will usually have to originate from the department taking the deduction.  For instance, if you retired from the City, you will need to contact</w:t>
      </w:r>
      <w:r w:rsidR="00AD64DF">
        <w:rPr>
          <w:rFonts w:eastAsia="Lucida Sans Unicode"/>
          <w:sz w:val="24"/>
          <w:szCs w:val="24"/>
          <w:lang/>
        </w:rPr>
        <w:t xml:space="preserve"> City</w:t>
      </w:r>
      <w:r>
        <w:rPr>
          <w:rFonts w:eastAsia="Lucida Sans Unicode"/>
          <w:sz w:val="24"/>
          <w:szCs w:val="24"/>
          <w:lang/>
        </w:rPr>
        <w:t xml:space="preserve"> Personnel Department for changes to medical, dental, or life insurance.  If you retired from the Schools you will need to contact School Personnel Department.  If you retired from Gloucester Housing Authority you will need to contact Group Insurance Commission (GIC)</w:t>
      </w:r>
      <w:r w:rsidR="00FD7F65">
        <w:rPr>
          <w:rFonts w:eastAsia="Lucida Sans Unicode"/>
          <w:sz w:val="24"/>
          <w:szCs w:val="24"/>
          <w:lang/>
        </w:rPr>
        <w:t xml:space="preserve"> at (617 727-2310.</w:t>
      </w:r>
    </w:p>
    <w:p w14:paraId="5F004142" w14:textId="6A0ECCE1" w:rsidR="00E6636D" w:rsidRDefault="00E6636D" w:rsidP="00AE5E34">
      <w:pPr>
        <w:widowControl w:val="0"/>
        <w:numPr>
          <w:ilvl w:val="0"/>
          <w:numId w:val="3"/>
        </w:numPr>
        <w:suppressAutoHyphens/>
        <w:jc w:val="both"/>
        <w:rPr>
          <w:rFonts w:eastAsia="Lucida Sans Unicode"/>
          <w:sz w:val="24"/>
          <w:szCs w:val="24"/>
          <w:lang/>
        </w:rPr>
      </w:pPr>
      <w:r>
        <w:rPr>
          <w:rFonts w:eastAsia="Lucida Sans Unicode"/>
          <w:sz w:val="24"/>
          <w:szCs w:val="24"/>
          <w:lang/>
        </w:rPr>
        <w:t xml:space="preserve">Changes to the Gloucester Credit Union have to originate from the </w:t>
      </w:r>
      <w:r w:rsidR="00FD7F65">
        <w:rPr>
          <w:rFonts w:eastAsia="Lucida Sans Unicode"/>
          <w:sz w:val="24"/>
          <w:szCs w:val="24"/>
          <w:lang/>
        </w:rPr>
        <w:t>METRO</w:t>
      </w:r>
      <w:r>
        <w:rPr>
          <w:rFonts w:eastAsia="Lucida Sans Unicode"/>
          <w:sz w:val="24"/>
          <w:szCs w:val="24"/>
          <w:lang/>
        </w:rPr>
        <w:t xml:space="preserve"> Credit Union. Therefore, if you wish to change the</w:t>
      </w:r>
      <w:r w:rsidR="00AD64DF">
        <w:rPr>
          <w:rFonts w:eastAsia="Lucida Sans Unicode"/>
          <w:sz w:val="24"/>
          <w:szCs w:val="24"/>
          <w:lang/>
        </w:rPr>
        <w:t xml:space="preserve"> amount that is being deposited to</w:t>
      </w:r>
      <w:r>
        <w:rPr>
          <w:rFonts w:eastAsia="Lucida Sans Unicode"/>
          <w:sz w:val="24"/>
          <w:szCs w:val="24"/>
          <w:lang/>
        </w:rPr>
        <w:t xml:space="preserve"> the Gloucester </w:t>
      </w:r>
      <w:r w:rsidR="00FD7F65">
        <w:rPr>
          <w:rFonts w:eastAsia="Lucida Sans Unicode"/>
          <w:sz w:val="24"/>
          <w:szCs w:val="24"/>
          <w:lang/>
        </w:rPr>
        <w:t xml:space="preserve">(METRO) </w:t>
      </w:r>
      <w:r>
        <w:rPr>
          <w:rFonts w:eastAsia="Lucida Sans Unicode"/>
          <w:sz w:val="24"/>
          <w:szCs w:val="24"/>
          <w:lang/>
        </w:rPr>
        <w:t xml:space="preserve">Credit Union you must contact </w:t>
      </w:r>
      <w:r w:rsidR="00FD7F65">
        <w:rPr>
          <w:rFonts w:eastAsia="Lucida Sans Unicode"/>
          <w:sz w:val="24"/>
          <w:szCs w:val="24"/>
          <w:lang/>
        </w:rPr>
        <w:t>them directly.</w:t>
      </w:r>
    </w:p>
    <w:p w14:paraId="27D474E4" w14:textId="54D6C747" w:rsidR="0076197B" w:rsidRDefault="005B7C3D" w:rsidP="0076197B">
      <w:pPr>
        <w:pStyle w:val="ListParagraph"/>
        <w:numPr>
          <w:ilvl w:val="0"/>
          <w:numId w:val="3"/>
        </w:numPr>
        <w:rPr>
          <w:rFonts w:eastAsia="Lucida Sans Unicode"/>
          <w:sz w:val="24"/>
          <w:szCs w:val="24"/>
          <w:lang/>
        </w:rPr>
      </w:pPr>
      <w:r w:rsidRPr="0076197B">
        <w:rPr>
          <w:rFonts w:eastAsia="Lucida Sans Unicode"/>
          <w:sz w:val="24"/>
          <w:szCs w:val="24"/>
          <w:lang/>
        </w:rPr>
        <w:t>If any information is incorrect</w:t>
      </w:r>
      <w:r w:rsidR="00393418">
        <w:rPr>
          <w:rFonts w:eastAsia="Lucida Sans Unicode"/>
          <w:sz w:val="24"/>
          <w:szCs w:val="24"/>
          <w:lang/>
        </w:rPr>
        <w:t xml:space="preserve"> or incomplete</w:t>
      </w:r>
      <w:r w:rsidR="00FD7F65">
        <w:rPr>
          <w:rFonts w:eastAsia="Lucida Sans Unicode"/>
          <w:sz w:val="24"/>
          <w:szCs w:val="24"/>
          <w:lang/>
        </w:rPr>
        <w:t>,</w:t>
      </w:r>
      <w:r w:rsidRPr="0076197B">
        <w:rPr>
          <w:rFonts w:eastAsia="Lucida Sans Unicode"/>
          <w:sz w:val="24"/>
          <w:szCs w:val="24"/>
          <w:lang/>
        </w:rPr>
        <w:t xml:space="preserve"> please send your inquiry through the Message Tab of</w:t>
      </w:r>
      <w:r w:rsidR="00585591">
        <w:rPr>
          <w:rFonts w:eastAsia="Lucida Sans Unicode"/>
          <w:sz w:val="24"/>
          <w:szCs w:val="24"/>
          <w:lang/>
        </w:rPr>
        <w:t xml:space="preserve"> </w:t>
      </w:r>
      <w:r w:rsidR="00030D72">
        <w:rPr>
          <w:rFonts w:eastAsia="Lucida Sans Unicode"/>
          <w:sz w:val="24"/>
          <w:szCs w:val="24"/>
          <w:lang/>
        </w:rPr>
        <w:t>the</w:t>
      </w:r>
      <w:r w:rsidR="00393418">
        <w:rPr>
          <w:rFonts w:eastAsia="Lucida Sans Unicode"/>
          <w:sz w:val="24"/>
          <w:szCs w:val="24"/>
          <w:lang/>
        </w:rPr>
        <w:t xml:space="preserve"> </w:t>
      </w:r>
      <w:r w:rsidR="005E6D37">
        <w:rPr>
          <w:rFonts w:eastAsia="Lucida Sans Unicode"/>
          <w:sz w:val="24"/>
          <w:szCs w:val="24"/>
          <w:lang/>
        </w:rPr>
        <w:t>W</w:t>
      </w:r>
      <w:r w:rsidRPr="0076197B">
        <w:rPr>
          <w:rFonts w:eastAsia="Lucida Sans Unicode"/>
          <w:sz w:val="24"/>
          <w:szCs w:val="24"/>
          <w:lang/>
        </w:rPr>
        <w:t>eb</w:t>
      </w:r>
      <w:r w:rsidR="00030D72">
        <w:rPr>
          <w:rFonts w:eastAsia="Lucida Sans Unicode"/>
          <w:sz w:val="24"/>
          <w:szCs w:val="24"/>
          <w:lang/>
        </w:rPr>
        <w:t>-</w:t>
      </w:r>
      <w:r w:rsidRPr="0076197B">
        <w:rPr>
          <w:rFonts w:eastAsia="Lucida Sans Unicode"/>
          <w:sz w:val="24"/>
          <w:szCs w:val="24"/>
          <w:lang/>
        </w:rPr>
        <w:t>Portal</w:t>
      </w:r>
      <w:r w:rsidR="00E30BF5">
        <w:rPr>
          <w:rFonts w:eastAsia="Lucida Sans Unicode"/>
          <w:sz w:val="24"/>
          <w:szCs w:val="24"/>
          <w:lang/>
        </w:rPr>
        <w:t>.</w:t>
      </w:r>
    </w:p>
    <w:p w14:paraId="1C952898" w14:textId="77777777" w:rsidR="0076197B" w:rsidRDefault="0076197B" w:rsidP="0076197B">
      <w:pPr>
        <w:pStyle w:val="ListParagraph"/>
        <w:ind w:left="0"/>
        <w:rPr>
          <w:rFonts w:eastAsia="Lucida Sans Unicode"/>
          <w:sz w:val="24"/>
          <w:szCs w:val="24"/>
          <w:lang/>
        </w:rPr>
      </w:pPr>
    </w:p>
    <w:p w14:paraId="214319ED" w14:textId="77777777" w:rsidR="0076197B" w:rsidRDefault="0076197B" w:rsidP="0076197B">
      <w:pPr>
        <w:pStyle w:val="ListParagraph"/>
        <w:ind w:left="0"/>
        <w:rPr>
          <w:rFonts w:eastAsia="Lucida Sans Unicode"/>
          <w:sz w:val="24"/>
          <w:szCs w:val="24"/>
          <w:lang/>
        </w:rPr>
      </w:pPr>
      <w:r>
        <w:rPr>
          <w:rFonts w:eastAsia="Lucida Sans Unicode"/>
          <w:sz w:val="24"/>
          <w:szCs w:val="24"/>
          <w:lang/>
        </w:rPr>
        <w:t>Gloucester Retirement hopes this communication will help you as</w:t>
      </w:r>
      <w:r w:rsidR="007372A7">
        <w:rPr>
          <w:rFonts w:eastAsia="Lucida Sans Unicode"/>
          <w:sz w:val="24"/>
          <w:szCs w:val="24"/>
          <w:lang/>
        </w:rPr>
        <w:t xml:space="preserve"> you navigate through Webportal.  If you have any questions, please contact the Gloucester Retirement System at (978)</w:t>
      </w:r>
      <w:r w:rsidR="00E30BF5">
        <w:rPr>
          <w:rFonts w:eastAsia="Lucida Sans Unicode"/>
          <w:sz w:val="24"/>
          <w:szCs w:val="24"/>
          <w:lang/>
        </w:rPr>
        <w:t xml:space="preserve"> </w:t>
      </w:r>
      <w:r w:rsidR="007372A7">
        <w:rPr>
          <w:rFonts w:eastAsia="Lucida Sans Unicode"/>
          <w:sz w:val="24"/>
          <w:szCs w:val="24"/>
          <w:lang/>
        </w:rPr>
        <w:t>281-9744.</w:t>
      </w:r>
    </w:p>
    <w:p w14:paraId="38F08864" w14:textId="0EA70005" w:rsidR="00A442A7" w:rsidRPr="00A442A7" w:rsidRDefault="00CF0139" w:rsidP="00A442A7">
      <w:pPr>
        <w:widowControl w:val="0"/>
        <w:suppressAutoHyphens/>
        <w:rPr>
          <w:rFonts w:eastAsia="Lucida Sans Unicode"/>
          <w:sz w:val="24"/>
          <w:szCs w:val="24"/>
          <w:lang/>
        </w:rPr>
      </w:pPr>
      <w:r w:rsidRPr="00A442A7">
        <w:rPr>
          <w:rFonts w:eastAsia="Lucida Sans Unicode"/>
          <w:sz w:val="24"/>
          <w:szCs w:val="24"/>
          <w:lang/>
        </w:rPr>
        <w:t xml:space="preserve"> </w:t>
      </w:r>
    </w:p>
    <w:p w14:paraId="7EAD3A6B" w14:textId="77777777" w:rsidR="00737FB4" w:rsidRDefault="00737FB4">
      <w:pPr>
        <w:rPr>
          <w:b/>
          <w:i/>
          <w:sz w:val="18"/>
        </w:rPr>
      </w:pPr>
    </w:p>
    <w:sectPr w:rsidR="00737FB4" w:rsidSect="006305AD">
      <w:pgSz w:w="12240" w:h="15840"/>
      <w:pgMar w:top="1080" w:right="1800" w:bottom="72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231B1"/>
    <w:multiLevelType w:val="hybridMultilevel"/>
    <w:tmpl w:val="B5E2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87557"/>
    <w:multiLevelType w:val="hybridMultilevel"/>
    <w:tmpl w:val="ACF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549FC"/>
    <w:multiLevelType w:val="hybridMultilevel"/>
    <w:tmpl w:val="1670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C8"/>
    <w:rsid w:val="000120E4"/>
    <w:rsid w:val="00030D72"/>
    <w:rsid w:val="00033FB0"/>
    <w:rsid w:val="00043BC4"/>
    <w:rsid w:val="000561CC"/>
    <w:rsid w:val="000B5D9B"/>
    <w:rsid w:val="000B7450"/>
    <w:rsid w:val="000C5492"/>
    <w:rsid w:val="00191403"/>
    <w:rsid w:val="001F11DD"/>
    <w:rsid w:val="00241D6C"/>
    <w:rsid w:val="002701BB"/>
    <w:rsid w:val="002F522B"/>
    <w:rsid w:val="003514C2"/>
    <w:rsid w:val="00352E9B"/>
    <w:rsid w:val="00393418"/>
    <w:rsid w:val="003D5BF9"/>
    <w:rsid w:val="003E3475"/>
    <w:rsid w:val="00405994"/>
    <w:rsid w:val="004244EB"/>
    <w:rsid w:val="004711D7"/>
    <w:rsid w:val="00491AA7"/>
    <w:rsid w:val="004E7B14"/>
    <w:rsid w:val="0051008F"/>
    <w:rsid w:val="005117A8"/>
    <w:rsid w:val="005118B3"/>
    <w:rsid w:val="00585591"/>
    <w:rsid w:val="00594245"/>
    <w:rsid w:val="00594B68"/>
    <w:rsid w:val="005B7C3D"/>
    <w:rsid w:val="005D27C8"/>
    <w:rsid w:val="005E3516"/>
    <w:rsid w:val="005E6D37"/>
    <w:rsid w:val="006305AD"/>
    <w:rsid w:val="0063688A"/>
    <w:rsid w:val="00653E2B"/>
    <w:rsid w:val="006921BB"/>
    <w:rsid w:val="006A5375"/>
    <w:rsid w:val="006F1F2E"/>
    <w:rsid w:val="007372A7"/>
    <w:rsid w:val="00737FB4"/>
    <w:rsid w:val="0076197B"/>
    <w:rsid w:val="007A2D7F"/>
    <w:rsid w:val="007E7D28"/>
    <w:rsid w:val="00816793"/>
    <w:rsid w:val="0082461F"/>
    <w:rsid w:val="00882D73"/>
    <w:rsid w:val="00894204"/>
    <w:rsid w:val="008D74B1"/>
    <w:rsid w:val="008F49C9"/>
    <w:rsid w:val="00903C0F"/>
    <w:rsid w:val="009B0BBE"/>
    <w:rsid w:val="009C0EC9"/>
    <w:rsid w:val="00A36BBC"/>
    <w:rsid w:val="00A442A7"/>
    <w:rsid w:val="00A478FD"/>
    <w:rsid w:val="00A565FE"/>
    <w:rsid w:val="00A66E05"/>
    <w:rsid w:val="00A76C69"/>
    <w:rsid w:val="00AB5499"/>
    <w:rsid w:val="00AD64DF"/>
    <w:rsid w:val="00AE5E34"/>
    <w:rsid w:val="00B120E2"/>
    <w:rsid w:val="00B16581"/>
    <w:rsid w:val="00BA2EE2"/>
    <w:rsid w:val="00BF16B9"/>
    <w:rsid w:val="00C94DC3"/>
    <w:rsid w:val="00CB3332"/>
    <w:rsid w:val="00CD0DCB"/>
    <w:rsid w:val="00CF0139"/>
    <w:rsid w:val="00CF3655"/>
    <w:rsid w:val="00DD19D0"/>
    <w:rsid w:val="00E072C1"/>
    <w:rsid w:val="00E1561F"/>
    <w:rsid w:val="00E30BF5"/>
    <w:rsid w:val="00E6636D"/>
    <w:rsid w:val="00EC0ADE"/>
    <w:rsid w:val="00EC2DFD"/>
    <w:rsid w:val="00EC57B6"/>
    <w:rsid w:val="00F57846"/>
    <w:rsid w:val="00FA76DD"/>
    <w:rsid w:val="00FD7F65"/>
    <w:rsid w:val="00FF488E"/>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146D1A"/>
  <w15:chartTrackingRefBased/>
  <w15:docId w15:val="{04FFF3EF-EAB3-45E8-97B9-25EE433F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A66E05"/>
    <w:rPr>
      <w:rFonts w:ascii="Tahoma" w:hAnsi="Tahoma" w:cs="Tahoma"/>
      <w:sz w:val="16"/>
      <w:szCs w:val="16"/>
    </w:rPr>
  </w:style>
  <w:style w:type="character" w:customStyle="1" w:styleId="BalloonTextChar">
    <w:name w:val="Balloon Text Char"/>
    <w:link w:val="BalloonText"/>
    <w:rsid w:val="00A66E05"/>
    <w:rPr>
      <w:rFonts w:ascii="Tahoma" w:hAnsi="Tahoma" w:cs="Tahoma"/>
      <w:sz w:val="16"/>
      <w:szCs w:val="16"/>
    </w:rPr>
  </w:style>
  <w:style w:type="paragraph" w:styleId="EnvelopeAddress">
    <w:name w:val="envelope address"/>
    <w:basedOn w:val="Normal"/>
    <w:rsid w:val="00A36BBC"/>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36BBC"/>
    <w:rPr>
      <w:rFonts w:ascii="Cambria" w:hAnsi="Cambria"/>
    </w:rPr>
  </w:style>
  <w:style w:type="paragraph" w:styleId="ListParagraph">
    <w:name w:val="List Paragraph"/>
    <w:basedOn w:val="Normal"/>
    <w:uiPriority w:val="34"/>
    <w:qFormat/>
    <w:rsid w:val="00FF488E"/>
    <w:pPr>
      <w:ind w:left="720"/>
    </w:pPr>
  </w:style>
  <w:style w:type="character" w:styleId="UnresolvedMention">
    <w:name w:val="Unresolved Mention"/>
    <w:basedOn w:val="DefaultParagraphFont"/>
    <w:uiPriority w:val="99"/>
    <w:semiHidden/>
    <w:unhideWhenUsed/>
    <w:rsid w:val="0003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http://www.gcrsy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GLOUCESTER CONTRIBUTORY RETIREMENET SYSTEM BOARD</vt:lpstr>
    </vt:vector>
  </TitlesOfParts>
  <Company>City of Gloucester</Company>
  <LinksUpToDate>false</LinksUpToDate>
  <CharactersWithSpaces>2424</CharactersWithSpaces>
  <SharedDoc>false</SharedDoc>
  <HLinks>
    <vt:vector size="6" baseType="variant">
      <vt:variant>
        <vt:i4>3014676</vt:i4>
      </vt:variant>
      <vt:variant>
        <vt:i4>0</vt:i4>
      </vt:variant>
      <vt:variant>
        <vt:i4>0</vt:i4>
      </vt:variant>
      <vt:variant>
        <vt:i4>5</vt:i4>
      </vt:variant>
      <vt:variant>
        <vt:lpwstr>mailto:swalsh@gcrsys.com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 CONTRIBUTORY RETIREMENET SYSTEM BOARD</dc:title>
  <dc:subject/>
  <dc:creator>Patricia Ivas</dc:creator>
  <cp:keywords/>
  <cp:lastModifiedBy>Heather Acone</cp:lastModifiedBy>
  <cp:revision>2</cp:revision>
  <cp:lastPrinted>2013-06-18T15:45:00Z</cp:lastPrinted>
  <dcterms:created xsi:type="dcterms:W3CDTF">2021-04-06T17:33:00Z</dcterms:created>
  <dcterms:modified xsi:type="dcterms:W3CDTF">2021-04-06T17:33:00Z</dcterms:modified>
</cp:coreProperties>
</file>